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A5CF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48"/>
          <w:szCs w:val="48"/>
          <w:lang w:eastAsia="en-GB"/>
        </w:rPr>
      </w:pPr>
      <w:r w:rsidRPr="001E6F02"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  <w:t>Helplines</w:t>
      </w:r>
    </w:p>
    <w:p w14:paraId="3D09E3E5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Samaritans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116 123</w:t>
      </w:r>
    </w:p>
    <w:p w14:paraId="3F789F09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The </w:t>
      </w:r>
      <w:hyperlink r:id="rId5" w:history="1">
        <w:r w:rsidRPr="001E6F02">
          <w:rPr>
            <w:rFonts w:ascii="Tahoma" w:eastAsia="Times New Roman" w:hAnsi="Tahoma" w:cs="Tahoma"/>
            <w:color w:val="627EEF"/>
            <w:sz w:val="24"/>
            <w:szCs w:val="24"/>
            <w:u w:val="single"/>
            <w:lang w:eastAsia="en-GB"/>
          </w:rPr>
          <w:t>Samaritans </w:t>
        </w:r>
      </w:hyperlink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offer support, at any time of the day, to anyone in the UK who is in distress – including those who may feel suicidal.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24 hours a day, 365 days a year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.</w:t>
      </w:r>
    </w:p>
    <w:p w14:paraId="1179E3C1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Connect Helpline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0808 800 1212</w:t>
      </w:r>
    </w:p>
    <w:p w14:paraId="0C232188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hyperlink r:id="rId6" w:history="1">
        <w:r w:rsidRPr="001E6F02">
          <w:rPr>
            <w:rFonts w:ascii="Tahoma" w:eastAsia="Times New Roman" w:hAnsi="Tahoma" w:cs="Tahoma"/>
            <w:color w:val="808080"/>
            <w:sz w:val="24"/>
            <w:szCs w:val="24"/>
            <w:u w:val="single"/>
            <w:lang w:eastAsia="en-GB"/>
          </w:rPr>
          <w:t>Connect</w:t>
        </w:r>
      </w:hyperlink>
      <w:r w:rsidRPr="001E6F02">
        <w:rPr>
          <w:rFonts w:ascii="Tahoma" w:eastAsia="Times New Roman" w:hAnsi="Tahoma" w:cs="Tahoma"/>
          <w:color w:val="808080"/>
          <w:sz w:val="24"/>
          <w:szCs w:val="24"/>
          <w:lang w:eastAsia="en-GB"/>
        </w:rPr>
        <w:t> is a telephone helpline for people living in Leeds. The service provides emotional support and information for people in distress. </w:t>
      </w:r>
      <w:r w:rsidRPr="001E6F02">
        <w:rPr>
          <w:rFonts w:ascii="Tahoma" w:eastAsia="Times New Roman" w:hAnsi="Tahoma" w:cs="Tahoma"/>
          <w:b/>
          <w:bCs/>
          <w:color w:val="808080"/>
          <w:sz w:val="24"/>
          <w:szCs w:val="24"/>
          <w:lang w:eastAsia="en-GB"/>
        </w:rPr>
        <w:t>Open 6pm-2am, 365 days a year.</w:t>
      </w:r>
    </w:p>
    <w:p w14:paraId="3ACA1DA5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proofErr w:type="spellStart"/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SANEline</w:t>
      </w:r>
      <w:proofErr w:type="spellEnd"/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0300 304 7000</w:t>
      </w:r>
    </w:p>
    <w:p w14:paraId="76E02877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hyperlink r:id="rId7" w:history="1">
        <w:r w:rsidRPr="001E6F02">
          <w:rPr>
            <w:rFonts w:ascii="Tahoma" w:eastAsia="Times New Roman" w:hAnsi="Tahoma" w:cs="Tahoma"/>
            <w:color w:val="627EEF"/>
            <w:sz w:val="24"/>
            <w:szCs w:val="24"/>
            <w:u w:val="single"/>
            <w:lang w:eastAsia="en-GB"/>
          </w:rPr>
          <w:t>SANE</w:t>
        </w:r>
      </w:hyperlink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 runs a national, out-of-hours mental health helpline offering specialist emotional support and information to anyone affected by mental illness, including family, friends and carers.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7 days a week 4.30pm to 10.30pm</w:t>
      </w:r>
    </w:p>
    <w:p w14:paraId="107D6228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CALM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0800 58 58 58</w:t>
      </w:r>
    </w:p>
    <w:p w14:paraId="352B5500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The Campaign Against Living Miserably (CALM) provides a helpline for men in the UK who are down or have hit a wall for any reason, who need to talk or find information and support. 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5pm–midnight, 365 days a year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.</w:t>
      </w:r>
    </w:p>
    <w:p w14:paraId="5A68AAE1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Leeds Domestic Violence Service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0113 2460401</w:t>
      </w:r>
    </w:p>
    <w:p w14:paraId="7C705752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Domestic violence and abuse </w:t>
      </w:r>
      <w:proofErr w:type="gramStart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is</w:t>
      </w:r>
      <w:proofErr w:type="gramEnd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 a serious problem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.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 It includes physical, emotional, sexual and financial abuse. Physical signs such as injuries may be easier to recognise than the emotional forms of abuse. This is the Leeds </w:t>
      </w:r>
      <w:proofErr w:type="gramStart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Helpline</w:t>
      </w:r>
      <w:proofErr w:type="gramEnd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 which is open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24 hours a day, 365 days a year.</w:t>
      </w:r>
    </w:p>
    <w:p w14:paraId="7CD2DFF8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National Domestic Violence Helpline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0808 2000 247</w:t>
      </w:r>
    </w:p>
    <w:p w14:paraId="40E71E9C" w14:textId="77777777" w:rsidR="00D77671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4"/>
          <w:szCs w:val="24"/>
          <w:lang w:eastAsia="en-GB"/>
        </w:rPr>
      </w:pPr>
      <w:proofErr w:type="gramStart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The Freephone National Domestic Violence Helpline,</w:t>
      </w:r>
      <w:proofErr w:type="gramEnd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 run in partnership with Women’s Aid.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24 hours a day, 365 days a year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.</w:t>
      </w:r>
    </w:p>
    <w:p w14:paraId="7D8E27B3" w14:textId="77777777" w:rsidR="00D77671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4"/>
          <w:szCs w:val="24"/>
          <w:lang w:eastAsia="en-GB"/>
        </w:rPr>
      </w:pPr>
    </w:p>
    <w:p w14:paraId="519606D8" w14:textId="77777777" w:rsidR="00D77671" w:rsidRPr="001905F5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FF0000"/>
          <w:sz w:val="48"/>
          <w:szCs w:val="48"/>
          <w:lang w:eastAsia="en-GB"/>
        </w:rPr>
      </w:pPr>
      <w:r w:rsidRPr="001905F5">
        <w:rPr>
          <w:rFonts w:ascii="Tahoma" w:eastAsia="Times New Roman" w:hAnsi="Tahoma" w:cs="Tahoma"/>
          <w:b/>
          <w:bCs/>
          <w:color w:val="FF0000"/>
          <w:sz w:val="48"/>
          <w:szCs w:val="48"/>
          <w:lang w:eastAsia="en-GB"/>
        </w:rPr>
        <w:lastRenderedPageBreak/>
        <w:t>Services for Young People.</w:t>
      </w:r>
    </w:p>
    <w:p w14:paraId="03918063" w14:textId="77777777" w:rsidR="00D77671" w:rsidRDefault="00D77671" w:rsidP="00D77671">
      <w:pPr>
        <w:pStyle w:val="Heading2"/>
        <w:shd w:val="clear" w:color="auto" w:fill="FFFFFF"/>
        <w:spacing w:before="0"/>
        <w:rPr>
          <w:rFonts w:ascii="Arial" w:hAnsi="Arial" w:cs="Arial"/>
          <w:color w:val="222222"/>
        </w:rPr>
      </w:pPr>
      <w:proofErr w:type="spellStart"/>
      <w:r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Kooth</w:t>
      </w:r>
      <w:proofErr w:type="spellEnd"/>
      <w:r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 xml:space="preserve"> Online Counselling</w:t>
      </w:r>
    </w:p>
    <w:p w14:paraId="7FF7095D" w14:textId="77777777" w:rsidR="00D77671" w:rsidRPr="00143113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proofErr w:type="spellStart"/>
      <w:r w:rsidRPr="00143113">
        <w:rPr>
          <w:rFonts w:ascii="Tahoma" w:hAnsi="Tahoma" w:cs="Tahoma"/>
          <w:color w:val="222222"/>
        </w:rPr>
        <w:t>Kooth</w:t>
      </w:r>
      <w:proofErr w:type="spellEnd"/>
      <w:r w:rsidRPr="00143113">
        <w:rPr>
          <w:rFonts w:ascii="Tahoma" w:hAnsi="Tahoma" w:cs="Tahoma"/>
          <w:color w:val="222222"/>
        </w:rPr>
        <w:t xml:space="preserve"> has been commissioned by Leeds CCG from December 2018 and is a free, safe and anonymous service for </w:t>
      </w:r>
      <w:proofErr w:type="gramStart"/>
      <w:r w:rsidRPr="00143113">
        <w:rPr>
          <w:rFonts w:ascii="Tahoma" w:hAnsi="Tahoma" w:cs="Tahoma"/>
          <w:color w:val="222222"/>
        </w:rPr>
        <w:t>11-18 year</w:t>
      </w:r>
      <w:proofErr w:type="gramEnd"/>
      <w:r w:rsidRPr="00143113">
        <w:rPr>
          <w:rFonts w:ascii="Tahoma" w:hAnsi="Tahoma" w:cs="Tahoma"/>
          <w:color w:val="222222"/>
        </w:rPr>
        <w:t xml:space="preserve"> olds where young people can chat 1-2-1 with counsellors, access self-help articles 24/7 and connect with peers through live moderated forums. </w:t>
      </w:r>
    </w:p>
    <w:p w14:paraId="432F25DA" w14:textId="77777777" w:rsidR="00D77671" w:rsidRPr="00143113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143113">
        <w:rPr>
          <w:rFonts w:ascii="Tahoma" w:hAnsi="Tahoma" w:cs="Tahoma"/>
          <w:color w:val="222222"/>
        </w:rPr>
        <w:t>Young people can access this through this link </w:t>
      </w:r>
      <w:hyperlink r:id="rId8" w:history="1">
        <w:r w:rsidRPr="00143113">
          <w:rPr>
            <w:rStyle w:val="Hyperlink"/>
            <w:rFonts w:ascii="Tahoma" w:hAnsi="Tahoma" w:cs="Tahoma"/>
            <w:color w:val="005EB8"/>
            <w:bdr w:val="none" w:sz="0" w:space="0" w:color="auto" w:frame="1"/>
          </w:rPr>
          <w:t>www.KOOTH.com</w:t>
        </w:r>
      </w:hyperlink>
    </w:p>
    <w:p w14:paraId="02CBF9C9" w14:textId="77777777" w:rsidR="00D77671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63A4279" w14:textId="77777777" w:rsidR="00D77671" w:rsidRDefault="00D77671" w:rsidP="00D77671">
      <w:pPr>
        <w:pStyle w:val="Heading2"/>
        <w:shd w:val="clear" w:color="auto" w:fill="FFFFFF"/>
        <w:spacing w:before="0"/>
        <w:rPr>
          <w:rFonts w:ascii="Arial" w:hAnsi="Arial" w:cs="Arial"/>
          <w:color w:val="222222"/>
        </w:rPr>
      </w:pPr>
      <w:r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The Market Place</w:t>
      </w:r>
    </w:p>
    <w:p w14:paraId="64150D79" w14:textId="77777777" w:rsidR="00D77671" w:rsidRPr="001905F5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1905F5">
        <w:rPr>
          <w:rFonts w:ascii="Tahoma" w:hAnsi="Tahoma" w:cs="Tahoma"/>
          <w:color w:val="222222"/>
        </w:rPr>
        <w:t xml:space="preserve">The Market Place is a drop in, counselling and support centre for 11 – </w:t>
      </w:r>
      <w:proofErr w:type="gramStart"/>
      <w:r w:rsidRPr="001905F5">
        <w:rPr>
          <w:rFonts w:ascii="Tahoma" w:hAnsi="Tahoma" w:cs="Tahoma"/>
          <w:color w:val="222222"/>
        </w:rPr>
        <w:t>25 year</w:t>
      </w:r>
      <w:proofErr w:type="gramEnd"/>
      <w:r w:rsidRPr="001905F5">
        <w:rPr>
          <w:rFonts w:ascii="Tahoma" w:hAnsi="Tahoma" w:cs="Tahoma"/>
          <w:color w:val="222222"/>
        </w:rPr>
        <w:t xml:space="preserve"> olds in Leeds city centre.</w:t>
      </w:r>
    </w:p>
    <w:p w14:paraId="16B2D2EC" w14:textId="77777777" w:rsidR="00D77671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1E414E"/>
          <w:spacing w:val="-8"/>
          <w:shd w:val="clear" w:color="auto" w:fill="F1EEE9"/>
        </w:rPr>
      </w:pPr>
      <w:r w:rsidRPr="001905F5">
        <w:rPr>
          <w:rFonts w:ascii="Tahoma" w:hAnsi="Tahoma" w:cs="Tahoma"/>
          <w:color w:val="1E414E"/>
          <w:spacing w:val="-8"/>
          <w:shd w:val="clear" w:color="auto" w:fill="F1EEE9"/>
        </w:rPr>
        <w:t>18A New Market Street, Leeds, LS1 6DG (Opposite the Corn Exchange, above Hair City.)</w:t>
      </w:r>
      <w:r w:rsidRPr="001905F5">
        <w:rPr>
          <w:rFonts w:ascii="Tahoma" w:hAnsi="Tahoma" w:cs="Tahoma"/>
          <w:color w:val="1E414E"/>
          <w:spacing w:val="-8"/>
        </w:rPr>
        <w:br/>
      </w:r>
      <w:r w:rsidRPr="001905F5">
        <w:rPr>
          <w:rFonts w:ascii="Tahoma" w:hAnsi="Tahoma" w:cs="Tahoma"/>
          <w:color w:val="1E414E"/>
          <w:spacing w:val="-8"/>
          <w:shd w:val="clear" w:color="auto" w:fill="F1EEE9"/>
        </w:rPr>
        <w:t>Tel. 0113 246 1659</w:t>
      </w:r>
    </w:p>
    <w:p w14:paraId="655253CA" w14:textId="77777777" w:rsidR="00D77671" w:rsidRPr="000601CE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22656518" w14:textId="77777777" w:rsidR="00D77671" w:rsidRDefault="00D77671" w:rsidP="00D77671">
      <w:pPr>
        <w:pStyle w:val="Heading2"/>
        <w:shd w:val="clear" w:color="auto" w:fill="FFFFFF"/>
        <w:spacing w:before="0"/>
        <w:rPr>
          <w:rFonts w:ascii="Arial" w:hAnsi="Arial" w:cs="Arial"/>
          <w:color w:val="222222"/>
        </w:rPr>
      </w:pPr>
      <w:r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Teen Connect</w:t>
      </w:r>
    </w:p>
    <w:p w14:paraId="26E41519" w14:textId="77777777" w:rsidR="00D77671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1905F5">
        <w:rPr>
          <w:rFonts w:ascii="Tahoma" w:hAnsi="Tahoma" w:cs="Tahoma"/>
          <w:color w:val="222222"/>
        </w:rPr>
        <w:t>Out of hours support for young people in Leeds (11-18years) who feel they are in mental health crisis.  </w:t>
      </w:r>
      <w:r w:rsidRPr="001905F5">
        <w:rPr>
          <w:rStyle w:val="Strong"/>
          <w:rFonts w:ascii="Tahoma" w:hAnsi="Tahoma" w:cs="Tahoma"/>
          <w:color w:val="222222"/>
          <w:bdr w:val="none" w:sz="0" w:space="0" w:color="auto" w:frame="1"/>
        </w:rPr>
        <w:t>Open 6 p.m. – 2 a.m. </w:t>
      </w:r>
      <w:r w:rsidRPr="001905F5">
        <w:rPr>
          <w:rFonts w:ascii="Tahoma" w:hAnsi="Tahoma" w:cs="Tahoma"/>
          <w:color w:val="222222"/>
        </w:rPr>
        <w:t>every night of the year – young people can call or get online support. </w:t>
      </w:r>
    </w:p>
    <w:p w14:paraId="170A2F95" w14:textId="77777777" w:rsidR="00D77671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hyperlink r:id="rId9" w:history="1">
        <w:r w:rsidRPr="000601CE">
          <w:rPr>
            <w:rStyle w:val="Hyperlink"/>
            <w:rFonts w:ascii="Tahoma" w:hAnsi="Tahoma" w:cs="Tahoma"/>
            <w:b/>
            <w:bCs/>
            <w:color w:val="auto"/>
            <w:u w:val="none"/>
            <w:bdr w:val="none" w:sz="0" w:space="0" w:color="auto" w:frame="1"/>
          </w:rPr>
          <w:t>Teen Connect webpage</w:t>
        </w:r>
        <w:r w:rsidRPr="001905F5">
          <w:rPr>
            <w:rStyle w:val="Hyperlink"/>
            <w:rFonts w:ascii="Tahoma" w:hAnsi="Tahoma" w:cs="Tahoma"/>
            <w:color w:val="005EB8"/>
            <w:bdr w:val="none" w:sz="0" w:space="0" w:color="auto" w:frame="1"/>
          </w:rPr>
          <w:t> </w:t>
        </w:r>
      </w:hyperlink>
      <w:r>
        <w:rPr>
          <w:rFonts w:ascii="Tahoma" w:hAnsi="Tahoma" w:cs="Tahoma"/>
          <w:color w:val="222222"/>
        </w:rPr>
        <w:t xml:space="preserve">at </w:t>
      </w:r>
    </w:p>
    <w:p w14:paraId="7CD03640" w14:textId="77777777" w:rsidR="00D77671" w:rsidRPr="000601CE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hyperlink r:id="rId10" w:history="1">
        <w:r w:rsidRPr="000D5260">
          <w:rPr>
            <w:rStyle w:val="Hyperlink"/>
            <w:rFonts w:ascii="Tahoma" w:hAnsi="Tahoma" w:cs="Tahoma"/>
          </w:rPr>
          <w:t>https://www.lslcs.org.uk/services/connect-helpline/teen-connect/</w:t>
        </w:r>
      </w:hyperlink>
    </w:p>
    <w:p w14:paraId="5ABE2E42" w14:textId="77777777" w:rsidR="00D77671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1905F5">
        <w:rPr>
          <w:rFonts w:ascii="Tahoma" w:hAnsi="Tahoma" w:cs="Tahoma"/>
          <w:color w:val="222222"/>
        </w:rPr>
        <w:t>Provided by Leeds Survivor Led Crisis Services in partnership with The Market Place.</w:t>
      </w:r>
    </w:p>
    <w:p w14:paraId="4D01814D" w14:textId="77777777" w:rsidR="00D77671" w:rsidRPr="001905F5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4DCA5352" w14:textId="77777777" w:rsidR="00D77671" w:rsidRDefault="00D77671" w:rsidP="00D77671">
      <w:pPr>
        <w:pStyle w:val="Heading2"/>
        <w:shd w:val="clear" w:color="auto" w:fill="FFFFFF"/>
        <w:spacing w:before="0"/>
        <w:rPr>
          <w:rFonts w:ascii="Arial" w:hAnsi="Arial" w:cs="Arial"/>
          <w:color w:val="222222"/>
        </w:rPr>
      </w:pPr>
      <w:r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Safe Zone</w:t>
      </w:r>
    </w:p>
    <w:p w14:paraId="65EB3D4A" w14:textId="77777777" w:rsidR="00D77671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1905F5">
        <w:rPr>
          <w:rFonts w:ascii="Tahoma" w:hAnsi="Tahoma" w:cs="Tahoma"/>
          <w:color w:val="222222"/>
        </w:rPr>
        <w:t xml:space="preserve">Safe Zone offers crisis support for </w:t>
      </w:r>
      <w:proofErr w:type="gramStart"/>
      <w:r w:rsidRPr="001905F5">
        <w:rPr>
          <w:rFonts w:ascii="Tahoma" w:hAnsi="Tahoma" w:cs="Tahoma"/>
          <w:color w:val="222222"/>
        </w:rPr>
        <w:t>11-17 year</w:t>
      </w:r>
      <w:proofErr w:type="gramEnd"/>
      <w:r w:rsidRPr="001905F5">
        <w:rPr>
          <w:rFonts w:ascii="Tahoma" w:hAnsi="Tahoma" w:cs="Tahoma"/>
          <w:color w:val="222222"/>
        </w:rPr>
        <w:t xml:space="preserve"> olds in Leeds every Monday, Thursday and Sunday 6-9pm. To make a referral, call </w:t>
      </w:r>
      <w:r w:rsidRPr="001905F5">
        <w:rPr>
          <w:rStyle w:val="Strong"/>
          <w:rFonts w:ascii="Tahoma" w:hAnsi="Tahoma" w:cs="Tahoma"/>
          <w:color w:val="222222"/>
          <w:bdr w:val="none" w:sz="0" w:space="0" w:color="auto" w:frame="1"/>
        </w:rPr>
        <w:t>0113 8198189</w:t>
      </w:r>
      <w:r w:rsidRPr="001905F5">
        <w:rPr>
          <w:rFonts w:ascii="Tahoma" w:hAnsi="Tahoma" w:cs="Tahoma"/>
          <w:color w:val="222222"/>
        </w:rPr>
        <w:t xml:space="preserve">. The phone line will be open 5.00 -8.30. Referrals run on a first come first service basis. </w:t>
      </w:r>
    </w:p>
    <w:p w14:paraId="0C9B2B2F" w14:textId="77777777" w:rsidR="00D77671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More information is available at:</w:t>
      </w:r>
    </w:p>
    <w:p w14:paraId="37D461BF" w14:textId="77777777" w:rsidR="00D77671" w:rsidRPr="001905F5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69B6B4A6" w14:textId="77777777" w:rsidR="00D77671" w:rsidRPr="000601CE" w:rsidRDefault="00D77671" w:rsidP="00D7767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hyperlink r:id="rId11" w:history="1">
        <w:r w:rsidRPr="000601CE">
          <w:rPr>
            <w:rStyle w:val="Hyperlink"/>
            <w:rFonts w:ascii="Tahoma" w:hAnsi="Tahoma" w:cs="Tahoma"/>
          </w:rPr>
          <w:t>https://www.themarketplaceleeds.org.uk/safezone/</w:t>
        </w:r>
      </w:hyperlink>
    </w:p>
    <w:p w14:paraId="213D4376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</w:p>
    <w:p w14:paraId="4651C2B5" w14:textId="77777777" w:rsidR="00D77671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</w:pPr>
    </w:p>
    <w:p w14:paraId="49A78679" w14:textId="77777777" w:rsidR="00D77671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</w:pPr>
    </w:p>
    <w:p w14:paraId="3ADEBF4D" w14:textId="77777777" w:rsidR="00D77671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</w:pPr>
    </w:p>
    <w:p w14:paraId="0E5DC3AB" w14:textId="77777777" w:rsidR="00D77671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</w:pPr>
    </w:p>
    <w:p w14:paraId="3E2830AB" w14:textId="77777777" w:rsidR="00D77671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</w:pPr>
    </w:p>
    <w:p w14:paraId="26DFD6C8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48"/>
          <w:szCs w:val="48"/>
          <w:lang w:eastAsia="en-GB"/>
        </w:rPr>
      </w:pPr>
      <w:r w:rsidRPr="001E6F02"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  <w:lastRenderedPageBreak/>
        <w:t>Emergency Contacts</w:t>
      </w:r>
    </w:p>
    <w:p w14:paraId="743F7525" w14:textId="77777777" w:rsidR="00D77671" w:rsidRPr="001E6F02" w:rsidRDefault="00D77671" w:rsidP="00D77671">
      <w:pPr>
        <w:shd w:val="clear" w:color="auto" w:fill="FFFFFF"/>
        <w:spacing w:line="240" w:lineRule="auto"/>
        <w:outlineLvl w:val="1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color w:val="C91151"/>
          <w:kern w:val="36"/>
          <w:sz w:val="36"/>
          <w:szCs w:val="36"/>
          <w:lang w:eastAsia="en-GB"/>
        </w:rPr>
        <w:t>In the case of</w:t>
      </w:r>
      <w:r w:rsidRPr="001E6F02">
        <w:rPr>
          <w:rFonts w:ascii="street-corner" w:eastAsia="Times New Roman" w:hAnsi="street-corner" w:cs="Tahoma"/>
          <w:b/>
          <w:bCs/>
          <w:color w:val="C91151"/>
          <w:kern w:val="36"/>
          <w:sz w:val="36"/>
          <w:szCs w:val="36"/>
          <w:lang w:eastAsia="en-GB"/>
        </w:rPr>
        <w:t> immediate danger </w:t>
      </w:r>
      <w:r w:rsidRPr="001E6F02">
        <w:rPr>
          <w:rFonts w:ascii="street-corner" w:eastAsia="Times New Roman" w:hAnsi="street-corner" w:cs="Tahoma"/>
          <w:color w:val="C91151"/>
          <w:kern w:val="36"/>
          <w:sz w:val="36"/>
          <w:szCs w:val="36"/>
          <w:lang w:eastAsia="en-GB"/>
        </w:rPr>
        <w:t>call </w:t>
      </w:r>
      <w:r w:rsidRPr="001E6F02">
        <w:rPr>
          <w:rFonts w:ascii="street-corner" w:eastAsia="Times New Roman" w:hAnsi="street-corner" w:cs="Tahoma"/>
          <w:b/>
          <w:bCs/>
          <w:color w:val="C91151"/>
          <w:kern w:val="36"/>
          <w:sz w:val="36"/>
          <w:szCs w:val="36"/>
          <w:lang w:eastAsia="en-GB"/>
        </w:rPr>
        <w:t>999</w:t>
      </w:r>
    </w:p>
    <w:p w14:paraId="417DF903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Dial House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28"/>
          <w:szCs w:val="28"/>
          <w:lang w:eastAsia="en-GB"/>
        </w:rPr>
        <w:t>Tel:</w:t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 xml:space="preserve"> 0113 260 </w:t>
      </w:r>
      <w:proofErr w:type="gramStart"/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9328  </w:t>
      </w: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28"/>
          <w:szCs w:val="28"/>
          <w:lang w:eastAsia="en-GB"/>
        </w:rPr>
        <w:t>Text</w:t>
      </w:r>
      <w:proofErr w:type="gramEnd"/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28"/>
          <w:szCs w:val="28"/>
          <w:lang w:eastAsia="en-GB"/>
        </w:rPr>
        <w:t>:</w:t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 07922 249 452</w:t>
      </w:r>
    </w:p>
    <w:p w14:paraId="18C6C993" w14:textId="77777777" w:rsidR="00D77671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4"/>
          <w:szCs w:val="24"/>
          <w:lang w:eastAsia="en-GB"/>
        </w:rPr>
      </w:pPr>
      <w:hyperlink r:id="rId12" w:history="1">
        <w:r w:rsidRPr="001E6F02">
          <w:rPr>
            <w:rFonts w:ascii="Tahoma" w:eastAsia="Times New Roman" w:hAnsi="Tahoma" w:cs="Tahoma"/>
            <w:color w:val="627EEF"/>
            <w:sz w:val="24"/>
            <w:szCs w:val="24"/>
            <w:u w:val="single"/>
            <w:lang w:eastAsia="en-GB"/>
          </w:rPr>
          <w:t>Dial House</w:t>
        </w:r>
      </w:hyperlink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 is a place of sanctuary which visitors can access when they are in crisis. Visitors can relax in a homely environment and can also have an hour of one-to-one support from the in-house team of Crisis Support Workers. Open 6pm–2am Friday, Saturday, Sunday, Monday and Wednesday evenings.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 If you want to visit call between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6pm and 7pm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. </w:t>
      </w:r>
    </w:p>
    <w:p w14:paraId="1D2FCBF2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FF0000"/>
          <w:sz w:val="21"/>
          <w:szCs w:val="21"/>
          <w:lang w:eastAsia="en-GB"/>
        </w:rPr>
        <w:t>During the COVID-19 lockdown, the Dial House non-medical, holistic place of sanctuary is not seeing people in person, like many other services. Instead, phonelines are open all night, and they are offering video support via Zoom. Please see </w:t>
      </w:r>
      <w:hyperlink r:id="rId13" w:tgtFrame="_blank" w:history="1">
        <w:r w:rsidRPr="001E6F02">
          <w:rPr>
            <w:rFonts w:ascii="Tahoma" w:eastAsia="Times New Roman" w:hAnsi="Tahoma" w:cs="Tahoma"/>
            <w:color w:val="627EEF"/>
            <w:sz w:val="21"/>
            <w:szCs w:val="21"/>
            <w:u w:val="single"/>
            <w:lang w:eastAsia="en-GB"/>
          </w:rPr>
          <w:t>the website</w:t>
        </w:r>
      </w:hyperlink>
      <w:r w:rsidRPr="001E6F02">
        <w:rPr>
          <w:rFonts w:ascii="Tahoma" w:eastAsia="Times New Roman" w:hAnsi="Tahoma" w:cs="Tahoma"/>
          <w:color w:val="FF0000"/>
          <w:sz w:val="21"/>
          <w:szCs w:val="21"/>
          <w:lang w:eastAsia="en-GB"/>
        </w:rPr>
        <w:t> for more details. </w:t>
      </w:r>
    </w:p>
    <w:p w14:paraId="4DAFB797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Dial House @ Touchstone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28"/>
          <w:szCs w:val="28"/>
          <w:lang w:eastAsia="en-GB"/>
        </w:rPr>
        <w:t>Tel:</w:t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 xml:space="preserve"> 0113 249 </w:t>
      </w:r>
      <w:proofErr w:type="gramStart"/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4675  </w:t>
      </w: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28"/>
          <w:szCs w:val="28"/>
          <w:lang w:eastAsia="en-GB"/>
        </w:rPr>
        <w:t>Text</w:t>
      </w:r>
      <w:proofErr w:type="gramEnd"/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28"/>
          <w:szCs w:val="28"/>
          <w:lang w:eastAsia="en-GB"/>
        </w:rPr>
        <w:t>:</w:t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 07763 581 853</w:t>
      </w:r>
    </w:p>
    <w:p w14:paraId="6922E9EE" w14:textId="77777777" w:rsidR="00D77671" w:rsidRDefault="00D77671" w:rsidP="00D776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47474"/>
          <w:sz w:val="24"/>
          <w:szCs w:val="24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Crisis Service for people from Black and Minority Ethnic (BME) groups. A safe and confidential service staffed by people from BME groups. A place of sanctuary and support.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Open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6pm-11pm Tuesday and Thursday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.</w:t>
      </w:r>
    </w:p>
    <w:p w14:paraId="7B7533A3" w14:textId="77777777" w:rsidR="00D77671" w:rsidRPr="001E6F02" w:rsidRDefault="00D77671" w:rsidP="00D776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</w:p>
    <w:p w14:paraId="5A4AEECC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FF0000"/>
          <w:sz w:val="21"/>
          <w:szCs w:val="21"/>
          <w:lang w:eastAsia="en-GB"/>
        </w:rPr>
        <w:t xml:space="preserve">During the COVID-19 lockdown, Dial House @Touchstone is operating phone support only in order to protect visitors’ physical health. </w:t>
      </w:r>
    </w:p>
    <w:p w14:paraId="07B7E83F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Leeds Crisis Assessment Service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0300 300 1485</w:t>
      </w:r>
    </w:p>
    <w:p w14:paraId="35556E16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The Leeds Crisis Assessment Service (CAS) offers assessment to people 18 years and over who are experiencing acute mental health problems that may pose a risk to themselves and/or others, who require an assessment that day or within the next 72 hours. You can access this service by calling the Single Point of Access number (as above).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24 hours a day, 7 days a week. </w:t>
      </w:r>
    </w:p>
    <w:p w14:paraId="296D1A7C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Leeds Social Care Emergency Duty Team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0113 240 9536</w:t>
      </w:r>
    </w:p>
    <w:p w14:paraId="599DCE61" w14:textId="77777777" w:rsidR="00D77671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4"/>
          <w:szCs w:val="24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For social care emergencies out of office hours please contact the Social Care Emergency duty team on the number above. </w:t>
      </w:r>
    </w:p>
    <w:p w14:paraId="143E8B1D" w14:textId="3E0BBF27" w:rsidR="00D77671" w:rsidRPr="00D77671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Monday to Thursday 5pm-8am and Friday to Monday 4.30pm-8am.</w:t>
      </w:r>
    </w:p>
    <w:p w14:paraId="180A673C" w14:textId="77777777" w:rsidR="00D77671" w:rsidRDefault="00D77671" w:rsidP="00D77671">
      <w:pPr>
        <w:shd w:val="clear" w:color="auto" w:fill="FFFFFF"/>
        <w:spacing w:line="240" w:lineRule="auto"/>
        <w:outlineLvl w:val="0"/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</w:pPr>
    </w:p>
    <w:p w14:paraId="11E1B631" w14:textId="77777777" w:rsidR="00D77671" w:rsidRDefault="00D77671" w:rsidP="00D77671">
      <w:pPr>
        <w:shd w:val="clear" w:color="auto" w:fill="FFFFFF"/>
        <w:spacing w:line="240" w:lineRule="auto"/>
        <w:outlineLvl w:val="0"/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</w:pPr>
    </w:p>
    <w:p w14:paraId="3E6B95F3" w14:textId="62271F1E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bookmarkStart w:id="0" w:name="_GoBack"/>
      <w:bookmarkEnd w:id="0"/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lastRenderedPageBreak/>
        <w:t>NHS Direct</w:t>
      </w:r>
      <w:r w:rsidRPr="001E6F02"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  <w:br/>
      </w:r>
      <w:r w:rsidRPr="001E6F02">
        <w:rPr>
          <w:rFonts w:ascii="street-corner" w:eastAsia="Times New Roman" w:hAnsi="street-corner" w:cs="Tahoma"/>
          <w:color w:val="003377"/>
          <w:kern w:val="36"/>
          <w:sz w:val="28"/>
          <w:szCs w:val="28"/>
          <w:lang w:eastAsia="en-GB"/>
        </w:rPr>
        <w:t>111</w:t>
      </w:r>
    </w:p>
    <w:p w14:paraId="406470E1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hyperlink r:id="rId14" w:history="1">
        <w:r w:rsidRPr="001E6F02">
          <w:rPr>
            <w:rFonts w:ascii="Tahoma" w:eastAsia="Times New Roman" w:hAnsi="Tahoma" w:cs="Tahoma"/>
            <w:color w:val="627EEF"/>
            <w:sz w:val="24"/>
            <w:szCs w:val="24"/>
            <w:u w:val="single"/>
            <w:lang w:eastAsia="en-GB"/>
          </w:rPr>
          <w:t>NHS Direct</w:t>
        </w:r>
      </w:hyperlink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 offers health advice and reassurance. </w:t>
      </w:r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24 hours a day, 365 days a year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.</w:t>
      </w:r>
    </w:p>
    <w:p w14:paraId="684B4D44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48"/>
          <w:szCs w:val="48"/>
          <w:lang w:eastAsia="en-GB"/>
        </w:rPr>
      </w:pPr>
      <w:r w:rsidRPr="001E6F02">
        <w:rPr>
          <w:rFonts w:ascii="Tahoma" w:eastAsia="Times New Roman" w:hAnsi="Tahoma" w:cs="Tahoma"/>
          <w:b/>
          <w:bCs/>
          <w:color w:val="C91151"/>
          <w:kern w:val="36"/>
          <w:sz w:val="48"/>
          <w:szCs w:val="48"/>
          <w:lang w:eastAsia="en-GB"/>
        </w:rPr>
        <w:t>Other useful resources</w:t>
      </w:r>
    </w:p>
    <w:p w14:paraId="2BE00844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proofErr w:type="spellStart"/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MindWell</w:t>
      </w:r>
      <w:proofErr w:type="spellEnd"/>
      <w:r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 xml:space="preserve"> - </w:t>
      </w:r>
      <w:hyperlink r:id="rId15" w:history="1">
        <w:r w:rsidRPr="00143113">
          <w:rPr>
            <w:rStyle w:val="Hyperlink"/>
            <w:rFonts w:ascii="Tahoma" w:hAnsi="Tahoma" w:cs="Tahoma"/>
            <w:sz w:val="24"/>
            <w:szCs w:val="24"/>
          </w:rPr>
          <w:t>https://www.mindwell-leeds.org.uk/</w:t>
        </w:r>
      </w:hyperlink>
    </w:p>
    <w:p w14:paraId="4CA9D505" w14:textId="77777777" w:rsidR="00D77671" w:rsidRPr="001E6F02" w:rsidRDefault="00D77671" w:rsidP="00D77671">
      <w:pPr>
        <w:shd w:val="clear" w:color="auto" w:fill="FFFFFF"/>
        <w:spacing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hyperlink r:id="rId16" w:history="1">
        <w:proofErr w:type="spellStart"/>
        <w:r w:rsidRPr="001E6F02">
          <w:rPr>
            <w:rFonts w:ascii="Tahoma" w:eastAsia="Times New Roman" w:hAnsi="Tahoma" w:cs="Tahoma"/>
            <w:color w:val="627EEF"/>
            <w:sz w:val="24"/>
            <w:szCs w:val="24"/>
            <w:u w:val="single"/>
            <w:lang w:eastAsia="en-GB"/>
          </w:rPr>
          <w:t>MindWell</w:t>
        </w:r>
        <w:proofErr w:type="spellEnd"/>
      </w:hyperlink>
      <w:r w:rsidRPr="001E6F02">
        <w:rPr>
          <w:rFonts w:ascii="Tahoma" w:eastAsia="Times New Roman" w:hAnsi="Tahoma" w:cs="Tahoma"/>
          <w:b/>
          <w:bCs/>
          <w:color w:val="747474"/>
          <w:sz w:val="24"/>
          <w:szCs w:val="24"/>
          <w:lang w:eastAsia="en-GB"/>
        </w:rPr>
        <w:t> </w:t>
      </w: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is the single ‘go to’ place for mental health information in Leeds. </w:t>
      </w:r>
      <w:proofErr w:type="spellStart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MindWell</w:t>
      </w:r>
      <w:proofErr w:type="spellEnd"/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 can help you access up-to-date information about help and support available in the city and a range of self-help resources and tool.</w:t>
      </w:r>
    </w:p>
    <w:p w14:paraId="2A5E0320" w14:textId="77777777" w:rsidR="00D77671" w:rsidRPr="001E6F02" w:rsidRDefault="00D77671" w:rsidP="00D77671">
      <w:pPr>
        <w:shd w:val="clear" w:color="auto" w:fill="FFFFFF"/>
        <w:spacing w:line="240" w:lineRule="auto"/>
        <w:outlineLvl w:val="0"/>
        <w:rPr>
          <w:rFonts w:ascii="Tahoma" w:eastAsia="Times New Roman" w:hAnsi="Tahoma" w:cs="Tahoma"/>
          <w:color w:val="003377"/>
          <w:kern w:val="36"/>
          <w:sz w:val="51"/>
          <w:szCs w:val="51"/>
          <w:lang w:eastAsia="en-GB"/>
        </w:rPr>
      </w:pPr>
      <w:r w:rsidRPr="001E6F02">
        <w:rPr>
          <w:rFonts w:ascii="street-corner" w:eastAsia="Times New Roman" w:hAnsi="street-corner" w:cs="Tahoma"/>
          <w:b/>
          <w:bCs/>
          <w:color w:val="003377"/>
          <w:kern w:val="36"/>
          <w:sz w:val="36"/>
          <w:szCs w:val="36"/>
          <w:lang w:eastAsia="en-GB"/>
        </w:rPr>
        <w:t>National Mind</w:t>
      </w:r>
    </w:p>
    <w:p w14:paraId="73AAA216" w14:textId="77777777" w:rsidR="00D77671" w:rsidRPr="001E6F02" w:rsidRDefault="00D77671" w:rsidP="00D77671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National Mind’s ‘</w:t>
      </w:r>
      <w:hyperlink r:id="rId17" w:history="1">
        <w:r w:rsidRPr="001E6F02">
          <w:rPr>
            <w:rFonts w:ascii="Tahoma" w:eastAsia="Times New Roman" w:hAnsi="Tahoma" w:cs="Tahoma"/>
            <w:sz w:val="24"/>
            <w:szCs w:val="24"/>
            <w:u w:val="single"/>
            <w:lang w:eastAsia="en-GB"/>
          </w:rPr>
          <w:t>How Can We help You</w:t>
        </w:r>
      </w:hyperlink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‘ has information on:</w:t>
      </w:r>
    </w:p>
    <w:p w14:paraId="7419206C" w14:textId="77777777" w:rsidR="00D77671" w:rsidRPr="001E6F02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Diagnosis</w:t>
      </w:r>
    </w:p>
    <w:p w14:paraId="02FDC7F3" w14:textId="77777777" w:rsidR="00D77671" w:rsidRPr="001E6F02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Treatments</w:t>
      </w:r>
    </w:p>
    <w:p w14:paraId="5CEC5A5E" w14:textId="77777777" w:rsidR="00D77671" w:rsidRPr="001E6F02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Rights &amp; Legislation</w:t>
      </w:r>
    </w:p>
    <w:p w14:paraId="72539E9E" w14:textId="77777777" w:rsidR="00D77671" w:rsidRPr="001E6F02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Mental Health Statistics</w:t>
      </w:r>
    </w:p>
    <w:p w14:paraId="0CF8F568" w14:textId="77777777" w:rsidR="00D77671" w:rsidRPr="001E6F02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Support &amp; Social Care</w:t>
      </w:r>
    </w:p>
    <w:p w14:paraId="45EB60BC" w14:textId="77777777" w:rsidR="00D77671" w:rsidRPr="001E6F02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Communities &amp; Social Groups</w:t>
      </w:r>
    </w:p>
    <w:p w14:paraId="71EAF0D9" w14:textId="77777777" w:rsidR="00D77671" w:rsidRPr="001E6F02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Society &amp; the Environment</w:t>
      </w:r>
    </w:p>
    <w:p w14:paraId="5D26ABE4" w14:textId="77777777" w:rsidR="00D77671" w:rsidRPr="00143113" w:rsidRDefault="00D77671" w:rsidP="00D77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47474"/>
          <w:sz w:val="21"/>
          <w:szCs w:val="21"/>
          <w:lang w:eastAsia="en-GB"/>
        </w:rPr>
      </w:pPr>
      <w:r w:rsidRPr="001E6F02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>Money &amp; Mental Health</w:t>
      </w:r>
    </w:p>
    <w:p w14:paraId="2F9D3BCC" w14:textId="77777777" w:rsidR="00D77671" w:rsidRPr="001E6F02" w:rsidRDefault="00D77671" w:rsidP="00D776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747474"/>
          <w:sz w:val="24"/>
          <w:szCs w:val="24"/>
          <w:lang w:eastAsia="en-GB"/>
        </w:rPr>
      </w:pPr>
      <w:r w:rsidRPr="00143113">
        <w:rPr>
          <w:rFonts w:ascii="Tahoma" w:eastAsia="Times New Roman" w:hAnsi="Tahoma" w:cs="Tahoma"/>
          <w:color w:val="747474"/>
          <w:sz w:val="24"/>
          <w:szCs w:val="24"/>
          <w:lang w:eastAsia="en-GB"/>
        </w:rPr>
        <w:t xml:space="preserve">at </w:t>
      </w:r>
      <w:hyperlink r:id="rId18" w:history="1">
        <w:r w:rsidRPr="00143113">
          <w:rPr>
            <w:rStyle w:val="Hyperlink"/>
            <w:rFonts w:ascii="Tahoma" w:hAnsi="Tahoma" w:cs="Tahoma"/>
            <w:sz w:val="24"/>
            <w:szCs w:val="24"/>
          </w:rPr>
          <w:t>https://www.mind.org.uk/information-support/</w:t>
        </w:r>
      </w:hyperlink>
    </w:p>
    <w:p w14:paraId="627122A5" w14:textId="77777777" w:rsidR="00C34A56" w:rsidRDefault="00C34A56"/>
    <w:sectPr w:rsidR="00C34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-corn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C1458"/>
    <w:multiLevelType w:val="multilevel"/>
    <w:tmpl w:val="6FA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1"/>
    <w:rsid w:val="00C34A56"/>
    <w:rsid w:val="00D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E66F"/>
  <w15:chartTrackingRefBased/>
  <w15:docId w15:val="{A933E9FB-0785-48C1-B242-ECDD1A7A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67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7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76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7671"/>
    <w:rPr>
      <w:b/>
      <w:bCs/>
    </w:rPr>
  </w:style>
  <w:style w:type="paragraph" w:styleId="NormalWeb">
    <w:name w:val="Normal (Web)"/>
    <w:basedOn w:val="Normal"/>
    <w:uiPriority w:val="99"/>
    <w:unhideWhenUsed/>
    <w:rsid w:val="00D7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oth.com/" TargetMode="External"/><Relationship Id="rId13" Type="http://schemas.openxmlformats.org/officeDocument/2006/relationships/hyperlink" Target="https://www.lslcs.org.uk/" TargetMode="External"/><Relationship Id="rId18" Type="http://schemas.openxmlformats.org/officeDocument/2006/relationships/hyperlink" Target="https://www.mind.org.uk/information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e.org.uk/home" TargetMode="External"/><Relationship Id="rId12" Type="http://schemas.openxmlformats.org/officeDocument/2006/relationships/hyperlink" Target="http://www.lslcs.org.uk/" TargetMode="External"/><Relationship Id="rId17" Type="http://schemas.openxmlformats.org/officeDocument/2006/relationships/hyperlink" Target="http://www.mind.org.uk/information-suppo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well-leeds.org.u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slcs.org.uk/services/connect-helpline/" TargetMode="External"/><Relationship Id="rId11" Type="http://schemas.openxmlformats.org/officeDocument/2006/relationships/hyperlink" Target="https://www.themarketplaceleeds.org.uk/safezone/" TargetMode="External"/><Relationship Id="rId5" Type="http://schemas.openxmlformats.org/officeDocument/2006/relationships/hyperlink" Target="http://www.samaritans.org/" TargetMode="External"/><Relationship Id="rId15" Type="http://schemas.openxmlformats.org/officeDocument/2006/relationships/hyperlink" Target="https://www.mindwell-leeds.org.uk/" TargetMode="External"/><Relationship Id="rId10" Type="http://schemas.openxmlformats.org/officeDocument/2006/relationships/hyperlink" Target="https://www.lslcs.org.uk/services/connect-helpline/teen-conne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slcs.org.uk/services/connect-helpline/teen-connect/" TargetMode="External"/><Relationship Id="rId14" Type="http://schemas.openxmlformats.org/officeDocument/2006/relationships/hyperlink" Target="http://www.nhsdirec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1</cp:revision>
  <dcterms:created xsi:type="dcterms:W3CDTF">2020-06-07T11:50:00Z</dcterms:created>
  <dcterms:modified xsi:type="dcterms:W3CDTF">2020-06-07T11:51:00Z</dcterms:modified>
</cp:coreProperties>
</file>